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jc w:val="center"/>
        <w:rPr>
          <w:rFonts w:ascii="Times New Roman" w:hAnsi="Times New Roman"/>
          <w:sz w:val="40"/>
          <w:szCs w:val="40"/>
          <w:u w:val="none"/>
        </w:rPr>
      </w:pPr>
      <w:r>
        <w:rPr>
          <w:rFonts w:cs="Arial" w:ascii="Times New Roman" w:hAnsi="Times New Roman"/>
          <w:b/>
          <w:sz w:val="40"/>
          <w:szCs w:val="40"/>
          <w:u w:val="none"/>
        </w:rPr>
        <w:t>Ε</w:t>
      </w:r>
      <w:r>
        <w:rPr>
          <w:rFonts w:cs="Arial" w:ascii="Times New Roman" w:hAnsi="Times New Roman"/>
          <w:b/>
          <w:sz w:val="40"/>
          <w:szCs w:val="40"/>
          <w:u w:val="none"/>
        </w:rPr>
        <w:t>λληνο-</w:t>
      </w:r>
      <w:r>
        <w:rPr>
          <w:rFonts w:cs="Arial" w:ascii="Times New Roman" w:hAnsi="Times New Roman"/>
          <w:b/>
          <w:sz w:val="40"/>
          <w:szCs w:val="40"/>
          <w:u w:val="none"/>
        </w:rPr>
        <w:t>Τ</w:t>
      </w:r>
      <w:r>
        <w:rPr>
          <w:rFonts w:cs="Arial" w:ascii="Times New Roman" w:hAnsi="Times New Roman"/>
          <w:b/>
          <w:sz w:val="40"/>
          <w:szCs w:val="40"/>
          <w:u w:val="none"/>
        </w:rPr>
        <w:t>ουρκικά</w:t>
      </w:r>
      <w:r>
        <w:rPr>
          <w:rFonts w:cs="Arial" w:ascii="Times New Roman" w:hAnsi="Times New Roman"/>
          <w:b/>
          <w:sz w:val="40"/>
          <w:szCs w:val="40"/>
          <w:u w:val="none"/>
        </w:rPr>
        <w:t>:  Ο εθνικός κίνδυνος</w:t>
      </w:r>
      <w:r>
        <w:rPr>
          <w:rFonts w:cs="Arial" w:ascii="Times New Roman" w:hAnsi="Times New Roman"/>
          <w:b/>
          <w:sz w:val="40"/>
          <w:szCs w:val="40"/>
          <w:u w:val="none"/>
          <w:lang w:val="el-GR"/>
        </w:rPr>
        <w:t xml:space="preserve"> </w:t>
      </w:r>
      <w:r>
        <w:rPr>
          <w:rFonts w:cs="Arial" w:ascii="Times New Roman" w:hAnsi="Times New Roman"/>
          <w:b/>
          <w:sz w:val="40"/>
          <w:szCs w:val="40"/>
          <w:u w:val="none"/>
          <w:lang w:val="en-US"/>
        </w:rPr>
        <w:t>ω</w:t>
      </w:r>
      <w:r>
        <w:rPr>
          <w:rFonts w:cs="Arial" w:ascii="Times New Roman" w:hAnsi="Times New Roman"/>
          <w:b/>
          <w:sz w:val="40"/>
          <w:szCs w:val="40"/>
          <w:u w:val="none"/>
          <w:lang w:val="el-GR"/>
        </w:rPr>
        <w:t>ς</w:t>
      </w:r>
      <w:r>
        <w:rPr>
          <w:rFonts w:cs="Arial" w:ascii="Times New Roman" w:hAnsi="Times New Roman"/>
          <w:b/>
          <w:sz w:val="40"/>
          <w:szCs w:val="40"/>
          <w:u w:val="none"/>
          <w:lang w:val="el-GR"/>
        </w:rPr>
        <w:t xml:space="preserve"> </w:t>
      </w:r>
      <w:r>
        <w:rPr>
          <w:rFonts w:cs="Arial" w:ascii="Times New Roman" w:hAnsi="Times New Roman"/>
          <w:b/>
          <w:sz w:val="40"/>
          <w:szCs w:val="40"/>
          <w:u w:val="none"/>
        </w:rPr>
        <w:t xml:space="preserve">καύσιμο </w:t>
      </w:r>
      <w:r>
        <w:rPr>
          <w:rFonts w:cs="Arial" w:ascii="Times New Roman" w:hAnsi="Times New Roman"/>
          <w:b/>
          <w:sz w:val="40"/>
          <w:szCs w:val="40"/>
          <w:u w:val="none"/>
        </w:rPr>
        <w:t>για την</w:t>
      </w:r>
      <w:r>
        <w:rPr>
          <w:rFonts w:cs="Arial" w:ascii="Times New Roman" w:hAnsi="Times New Roman"/>
          <w:b/>
          <w:sz w:val="40"/>
          <w:szCs w:val="40"/>
          <w:u w:val="none"/>
        </w:rPr>
        <w:t xml:space="preserve"> εθνική ενότητα</w:t>
      </w:r>
    </w:p>
    <w:p>
      <w:pPr>
        <w:pStyle w:val="Normal"/>
        <w:bidi w:val="0"/>
        <w:spacing w:lineRule="auto" w:line="276"/>
        <w:jc w:val="both"/>
        <w:rPr>
          <w:rFonts w:ascii="Times New Roman" w:hAnsi="Times New Roman" w:cs="Arial"/>
          <w:b/>
          <w:sz w:val="24"/>
          <w:szCs w:val="24"/>
        </w:rPr>
      </w:pPr>
      <w:r>
        <w:rPr>
          <w:rFonts w:cs="Arial" w:ascii="Times New Roman" w:hAnsi="Times New Roman"/>
          <w:b/>
          <w:sz w:val="24"/>
          <w:szCs w:val="24"/>
        </w:rPr>
      </w:r>
    </w:p>
    <w:p>
      <w:pPr>
        <w:pStyle w:val="Normal"/>
        <w:bidi w:val="0"/>
        <w:spacing w:lineRule="auto" w:line="276"/>
        <w:jc w:val="both"/>
        <w:rPr>
          <w:rFonts w:ascii="Times New Roman" w:hAnsi="Times New Roman" w:cs="Arial"/>
          <w:b/>
          <w:sz w:val="24"/>
          <w:szCs w:val="24"/>
        </w:rPr>
      </w:pPr>
      <w:r>
        <w:rPr>
          <w:rFonts w:cs="Arial" w:ascii="Times New Roman" w:hAnsi="Times New Roman"/>
          <w:b/>
          <w:sz w:val="24"/>
          <w:szCs w:val="24"/>
        </w:rPr>
        <w:t>του Μιχάλη Καμπίτη</w:t>
      </w:r>
    </w:p>
    <w:p>
      <w:pPr>
        <w:pStyle w:val="Normal"/>
        <w:bidi w:val="0"/>
        <w:spacing w:lineRule="auto" w:line="276"/>
        <w:jc w:val="both"/>
        <w:rPr>
          <w:rFonts w:ascii="Times New Roman" w:hAnsi="Times New Roman" w:cs="Arial"/>
          <w:b/>
          <w:sz w:val="24"/>
          <w:szCs w:val="24"/>
        </w:rPr>
      </w:pPr>
      <w:r>
        <w:rPr>
          <w:rFonts w:cs="Arial" w:ascii="Times New Roman" w:hAnsi="Times New Roman"/>
          <w:b/>
          <w:sz w:val="24"/>
          <w:szCs w:val="24"/>
        </w:rPr>
      </w:r>
    </w:p>
    <w:p>
      <w:pPr>
        <w:pStyle w:val="Normal"/>
        <w:bidi w:val="0"/>
        <w:spacing w:lineRule="auto" w:line="276"/>
        <w:jc w:val="both"/>
        <w:rPr>
          <w:rFonts w:ascii="Times New Roman" w:hAnsi="Times New Roman"/>
        </w:rPr>
      </w:pPr>
      <w:r>
        <w:rPr>
          <w:rFonts w:cs="Arial" w:ascii="Times New Roman" w:hAnsi="Times New Roman"/>
          <w:b/>
          <w:sz w:val="24"/>
          <w:szCs w:val="24"/>
        </w:rPr>
        <w:t xml:space="preserve">Η ένταση </w:t>
      </w:r>
      <w:r>
        <w:rPr>
          <w:rFonts w:cs="Arial" w:ascii="Times New Roman" w:hAnsi="Times New Roman"/>
          <w:sz w:val="24"/>
          <w:szCs w:val="24"/>
        </w:rPr>
        <w:t>στο Αιγαίο εξελίσσεται σε δύο παράλληλα μέτωπα.</w:t>
      </w:r>
    </w:p>
    <w:p>
      <w:pPr>
        <w:pStyle w:val="Normal"/>
        <w:bidi w:val="0"/>
        <w:spacing w:lineRule="auto" w:line="276"/>
        <w:jc w:val="both"/>
        <w:rPr>
          <w:rFonts w:ascii="Times New Roman" w:hAnsi="Times New Roman" w:cs="Arial"/>
          <w:sz w:val="24"/>
          <w:szCs w:val="24"/>
        </w:rPr>
      </w:pPr>
      <w:r>
        <w:rPr>
          <w:rFonts w:cs="Arial" w:ascii="Times New Roman" w:hAnsi="Times New Roman"/>
          <w:sz w:val="24"/>
          <w:szCs w:val="24"/>
        </w:rPr>
        <w:t>Στα θαλάσσια περιβαλλοντικά πάρκα και υπεράκτια αιολικά πάρκα, με τις δύο χώρες Ελλάδα και Τουρκία να προβαίνουν η μία μετά την άλλη σε ανακοινώσεις και να εκδίδουν προεδρικά διατάγματα.</w:t>
      </w:r>
    </w:p>
    <w:p>
      <w:pPr>
        <w:pStyle w:val="Normal"/>
        <w:bidi w:val="0"/>
        <w:spacing w:lineRule="auto" w:line="276"/>
        <w:jc w:val="both"/>
        <w:rPr>
          <w:rFonts w:ascii="Times New Roman" w:hAnsi="Times New Roman" w:cs="Arial"/>
          <w:sz w:val="24"/>
          <w:szCs w:val="24"/>
        </w:rPr>
      </w:pPr>
      <w:r>
        <w:rPr>
          <w:rFonts w:cs="Arial" w:ascii="Times New Roman" w:hAnsi="Times New Roman"/>
          <w:sz w:val="24"/>
          <w:szCs w:val="24"/>
        </w:rPr>
      </w:r>
    </w:p>
    <w:p>
      <w:pPr>
        <w:pStyle w:val="Normal"/>
        <w:bidi w:val="0"/>
        <w:spacing w:lineRule="auto" w:line="276"/>
        <w:jc w:val="both"/>
        <w:rPr>
          <w:rFonts w:ascii="Times New Roman" w:hAnsi="Times New Roman" w:cs="Arial"/>
          <w:b/>
          <w:sz w:val="24"/>
          <w:szCs w:val="24"/>
        </w:rPr>
      </w:pPr>
      <w:r>
        <w:rPr>
          <w:rFonts w:cs="Arial" w:ascii="Times New Roman" w:hAnsi="Times New Roman"/>
          <w:b/>
          <w:sz w:val="24"/>
          <w:szCs w:val="24"/>
        </w:rPr>
        <w:t>Σύντομο Ιστορικό</w:t>
      </w:r>
    </w:p>
    <w:p>
      <w:pPr>
        <w:pStyle w:val="Normal"/>
        <w:bidi w:val="0"/>
        <w:spacing w:lineRule="auto" w:line="276"/>
        <w:jc w:val="both"/>
        <w:rPr>
          <w:rFonts w:ascii="Times New Roman" w:hAnsi="Times New Roman" w:cs="Arial"/>
          <w:b/>
          <w:sz w:val="24"/>
          <w:szCs w:val="24"/>
        </w:rPr>
      </w:pPr>
      <w:r>
        <w:rPr>
          <w:rFonts w:cs="Arial" w:ascii="Times New Roman" w:hAnsi="Times New Roman"/>
          <w:b/>
          <w:sz w:val="24"/>
          <w:szCs w:val="24"/>
        </w:rPr>
      </w:r>
    </w:p>
    <w:p>
      <w:pPr>
        <w:pStyle w:val="Normal"/>
        <w:bidi w:val="0"/>
        <w:spacing w:lineRule="auto" w:line="276"/>
        <w:jc w:val="both"/>
        <w:rPr>
          <w:rFonts w:ascii="Times New Roman" w:hAnsi="Times New Roman"/>
        </w:rPr>
      </w:pPr>
      <w:r>
        <w:rPr>
          <w:rFonts w:cs="Arial" w:ascii="Times New Roman" w:hAnsi="Times New Roman"/>
          <w:b/>
          <w:sz w:val="24"/>
          <w:szCs w:val="24"/>
        </w:rPr>
        <w:t xml:space="preserve">- Πρώτα </w:t>
      </w:r>
      <w:r>
        <w:rPr>
          <w:rFonts w:cs="Arial" w:ascii="Times New Roman" w:hAnsi="Times New Roman"/>
          <w:sz w:val="24"/>
          <w:szCs w:val="24"/>
        </w:rPr>
        <w:t>η Ελληνική κυβέρνηση προχώρησε στην προετοιμασία Π.Δ.</w:t>
      </w:r>
      <w:r>
        <w:rPr>
          <w:rFonts w:cs="Arial" w:ascii="Times New Roman" w:hAnsi="Times New Roman"/>
          <w:sz w:val="24"/>
          <w:szCs w:val="24"/>
          <w:vertAlign w:val="subscript"/>
        </w:rPr>
        <w:t xml:space="preserve"> </w:t>
      </w:r>
      <w:r>
        <w:rPr>
          <w:rFonts w:cs="Arial" w:ascii="Times New Roman" w:hAnsi="Times New Roman"/>
          <w:sz w:val="24"/>
          <w:szCs w:val="24"/>
        </w:rPr>
        <w:t xml:space="preserve"> που ολοκληρώθηκε το Μάιο του 2026 για τη θεσμοθέτηση Εθνικού θαλάσσιου πάρκου στο Νότιο Αιγαίο και στις Κυκλάδες καθώς και στο Ιόνιο, σαν μια σπάνια επίδειξη οικολογικής συνείδησης.</w:t>
      </w:r>
    </w:p>
    <w:p>
      <w:pPr>
        <w:pStyle w:val="Normal"/>
        <w:bidi w:val="0"/>
        <w:spacing w:lineRule="auto" w:line="276"/>
        <w:jc w:val="both"/>
        <w:rPr>
          <w:rFonts w:ascii="Times New Roman" w:hAnsi="Times New Roman"/>
        </w:rPr>
      </w:pPr>
      <w:r>
        <w:rPr>
          <w:rFonts w:cs="Arial" w:ascii="Times New Roman" w:hAnsi="Times New Roman"/>
          <w:b/>
          <w:sz w:val="24"/>
          <w:szCs w:val="24"/>
        </w:rPr>
        <w:t>Η απάντηση</w:t>
      </w:r>
      <w:r>
        <w:rPr>
          <w:rFonts w:cs="Arial" w:ascii="Times New Roman" w:hAnsi="Times New Roman"/>
          <w:sz w:val="24"/>
          <w:szCs w:val="24"/>
        </w:rPr>
        <w:t xml:space="preserve"> ήλθε μέσα Αυγούστου 2026 από την Τουρκική κυβέρνηση θεσμοθετώντας δικά της εθνικά θαλάσσια πάρκα στο </w:t>
      </w:r>
      <w:r>
        <w:rPr>
          <w:rFonts w:cs="Arial" w:ascii="Times New Roman" w:hAnsi="Times New Roman"/>
          <w:sz w:val="24"/>
          <w:szCs w:val="24"/>
          <w:lang w:val="el-GR"/>
        </w:rPr>
        <w:t>Β</w:t>
      </w:r>
      <w:r>
        <w:rPr>
          <w:rFonts w:cs="Arial" w:ascii="Times New Roman" w:hAnsi="Times New Roman"/>
          <w:sz w:val="24"/>
          <w:szCs w:val="24"/>
        </w:rPr>
        <w:t xml:space="preserve">ορειοανατολικό </w:t>
      </w:r>
      <w:r>
        <w:rPr>
          <w:rFonts w:cs="Arial" w:ascii="Times New Roman" w:hAnsi="Times New Roman"/>
          <w:sz w:val="24"/>
          <w:szCs w:val="24"/>
          <w:lang w:val="en-US"/>
        </w:rPr>
        <w:t>A</w:t>
      </w:r>
      <w:r>
        <w:rPr>
          <w:rFonts w:cs="Arial" w:ascii="Times New Roman" w:hAnsi="Times New Roman"/>
          <w:sz w:val="24"/>
          <w:szCs w:val="24"/>
        </w:rPr>
        <w:t>ιγαίο και στην Ανατολική Μεσόγειο.</w:t>
      </w:r>
    </w:p>
    <w:p>
      <w:pPr>
        <w:pStyle w:val="Normal"/>
        <w:bidi w:val="0"/>
        <w:spacing w:lineRule="auto" w:line="276"/>
        <w:jc w:val="both"/>
        <w:rPr>
          <w:rFonts w:ascii="Times New Roman" w:hAnsi="Times New Roman"/>
        </w:rPr>
      </w:pPr>
      <w:r>
        <w:rPr>
          <w:rFonts w:cs="Arial" w:ascii="Times New Roman" w:hAnsi="Times New Roman"/>
          <w:sz w:val="24"/>
          <w:szCs w:val="24"/>
        </w:rPr>
        <w:t>Το αποτέλεσμα ήταν να κατηγορεί η μια πλευρά την άλλη για μη σύννομες ενέργειες, καθώς</w:t>
      </w:r>
      <w:r>
        <w:rPr>
          <w:rFonts w:cs="Arial" w:ascii="Times New Roman" w:hAnsi="Times New Roman"/>
          <w:sz w:val="24"/>
          <w:szCs w:val="24"/>
          <w:shd w:fill="auto" w:val="clear"/>
        </w:rPr>
        <w:t xml:space="preserve"> από τη με</w:t>
      </w:r>
      <w:r>
        <w:rPr>
          <w:rFonts w:cs="Arial" w:ascii="Times New Roman" w:hAnsi="Times New Roman"/>
          <w:sz w:val="24"/>
          <w:szCs w:val="24"/>
        </w:rPr>
        <w:t>ριά της Τουρκικής κυβέρνησης παραβιάζεται το Διεθνές δίκαιο της θάλασσας (</w:t>
      </w:r>
      <w:r>
        <w:rPr>
          <w:rFonts w:cs="Arial" w:ascii="Times New Roman" w:hAnsi="Times New Roman"/>
          <w:sz w:val="24"/>
          <w:szCs w:val="24"/>
          <w:lang w:val="en-US"/>
        </w:rPr>
        <w:t>UNCLOS</w:t>
      </w:r>
      <w:r>
        <w:rPr>
          <w:rFonts w:eastAsia="Wingdings" w:cs="Wingdings" w:ascii="Times New Roman" w:hAnsi="Times New Roman"/>
          <w:sz w:val="24"/>
          <w:szCs w:val="24"/>
          <w:lang w:val="en-US"/>
        </w:rPr>
        <w:t></w:t>
      </w:r>
      <w:r>
        <w:rPr>
          <w:rFonts w:cs="Arial" w:ascii="Times New Roman" w:hAnsi="Times New Roman"/>
          <w:sz w:val="24"/>
          <w:szCs w:val="24"/>
        </w:rPr>
        <w:t>United Nations Convention on the Law of the Sea</w:t>
      </w:r>
      <w:r>
        <w:rPr>
          <w:rFonts w:cs="Arial" w:ascii="Times New Roman" w:hAnsi="Times New Roman"/>
          <w:sz w:val="24"/>
          <w:szCs w:val="24"/>
          <w:lang w:val="en-US"/>
        </w:rPr>
        <w:t>)</w:t>
      </w:r>
      <w:r>
        <w:rPr>
          <w:rFonts w:cs="Arial" w:ascii="Times New Roman" w:hAnsi="Times New Roman"/>
          <w:sz w:val="24"/>
          <w:szCs w:val="24"/>
        </w:rPr>
        <w:t>, «Γκρίζες ζώνες» σου λέει.</w:t>
      </w:r>
    </w:p>
    <w:p>
      <w:pPr>
        <w:pStyle w:val="Normal"/>
        <w:bidi w:val="0"/>
        <w:spacing w:lineRule="auto" w:line="276"/>
        <w:jc w:val="both"/>
        <w:rPr>
          <w:rFonts w:ascii="Times New Roman" w:hAnsi="Times New Roman" w:cs="Arial"/>
          <w:sz w:val="24"/>
          <w:szCs w:val="24"/>
        </w:rPr>
      </w:pPr>
      <w:r>
        <w:rPr>
          <w:rFonts w:cs="Arial" w:ascii="Times New Roman" w:hAnsi="Times New Roman"/>
          <w:sz w:val="24"/>
          <w:szCs w:val="24"/>
        </w:rPr>
      </w:r>
    </w:p>
    <w:p>
      <w:pPr>
        <w:pStyle w:val="Normal"/>
        <w:bidi w:val="0"/>
        <w:spacing w:lineRule="auto" w:line="276"/>
        <w:jc w:val="both"/>
        <w:rPr/>
      </w:pPr>
      <w:r>
        <w:rPr>
          <w:rFonts w:cs="Arial" w:ascii="Times New Roman" w:hAnsi="Times New Roman"/>
          <w:sz w:val="24"/>
          <w:szCs w:val="24"/>
        </w:rPr>
        <w:t xml:space="preserve">Έτσι 31 Αυγούστου υπογράφεται στο Τελ Αβίβ επίσημη διμερής συμφωνία μεταξύ Ελλάδας και Ισραήλ, για την ανάπτυξη αντιαεροπορικού και αντιπυραυλικού συστήματος «σιδερένιος θόλος» επονομαζόμενος και... «Ασπίδα του Αχιλλέα», για δήθεν προστασία από τον εξ ανατολών κίνδυνο και συνδυάζει </w:t>
      </w:r>
      <w:r>
        <w:rPr>
          <w:rStyle w:val="Strong"/>
          <w:rFonts w:cs="Arial" w:ascii="Times New Roman" w:hAnsi="Times New Roman"/>
          <w:sz w:val="24"/>
          <w:szCs w:val="24"/>
        </w:rPr>
        <w:t>τρία κορυφαία ισραηλινά συστήματα</w:t>
      </w:r>
      <w:r>
        <w:rPr>
          <w:rFonts w:cs="Arial" w:ascii="Times New Roman" w:hAnsi="Times New Roman"/>
          <w:sz w:val="24"/>
          <w:szCs w:val="24"/>
        </w:rPr>
        <w:t xml:space="preserve"> για την κάλυψη κάθε είδους απειλής σε διαφορετικά ύψη και αποστάσεις.</w:t>
      </w:r>
    </w:p>
    <w:p>
      <w:pPr>
        <w:pStyle w:val="Normal"/>
        <w:bidi w:val="0"/>
        <w:spacing w:lineRule="auto" w:line="276"/>
        <w:jc w:val="both"/>
        <w:rPr>
          <w:rFonts w:ascii="Times New Roman" w:hAnsi="Times New Roman"/>
        </w:rPr>
      </w:pPr>
      <w:r>
        <w:rPr>
          <w:rFonts w:cs="Arial" w:ascii="Times New Roman" w:hAnsi="Times New Roman"/>
          <w:sz w:val="24"/>
          <w:szCs w:val="24"/>
        </w:rPr>
        <w:t>Τα τρία Ισραηλινά όπλα το</w:t>
      </w:r>
      <w:r>
        <w:rPr>
          <w:rFonts w:cs="Arial" w:ascii="Times New Roman" w:hAnsi="Times New Roman"/>
          <w:sz w:val="24"/>
          <w:szCs w:val="24"/>
        </w:rPr>
        <w:t>ύ</w:t>
      </w:r>
      <w:r>
        <w:rPr>
          <w:rFonts w:cs="Arial" w:ascii="Times New Roman" w:hAnsi="Times New Roman"/>
          <w:sz w:val="24"/>
          <w:szCs w:val="24"/>
        </w:rPr>
        <w:t xml:space="preserve"> «σιδερένιου θόλου» είναι</w:t>
      </w:r>
      <w:r>
        <w:rPr>
          <w:rFonts w:cs="Arial" w:ascii="Times New Roman" w:hAnsi="Times New Roman"/>
          <w:sz w:val="24"/>
          <w:szCs w:val="24"/>
          <w:lang w:val="en-US"/>
        </w:rPr>
        <w:t xml:space="preserve">: </w:t>
      </w:r>
      <w:r>
        <w:rPr>
          <w:rFonts w:cs="Arial" w:ascii="Times New Roman" w:hAnsi="Times New Roman"/>
          <w:sz w:val="24"/>
          <w:szCs w:val="24"/>
        </w:rPr>
        <w:t xml:space="preserve">Το </w:t>
      </w:r>
      <w:r>
        <w:rPr>
          <w:rFonts w:cs="Arial" w:ascii="Times New Roman" w:hAnsi="Times New Roman"/>
          <w:sz w:val="24"/>
          <w:szCs w:val="24"/>
          <w:lang w:val="en-US"/>
        </w:rPr>
        <w:t>SPYDER</w:t>
      </w:r>
      <w:r>
        <w:rPr>
          <w:rFonts w:cs="Arial" w:ascii="Times New Roman" w:hAnsi="Times New Roman"/>
          <w:sz w:val="24"/>
          <w:szCs w:val="24"/>
        </w:rPr>
        <w:t xml:space="preserve"> </w:t>
      </w:r>
      <w:r>
        <w:rPr>
          <w:rFonts w:cs="Arial" w:ascii="Times New Roman" w:hAnsi="Times New Roman"/>
          <w:sz w:val="24"/>
          <w:szCs w:val="24"/>
          <w:lang w:val="en-US"/>
        </w:rPr>
        <w:t>(</w:t>
      </w:r>
      <w:r>
        <w:rPr>
          <w:rFonts w:cs="Arial" w:ascii="Times New Roman" w:hAnsi="Times New Roman"/>
          <w:sz w:val="24"/>
          <w:szCs w:val="24"/>
        </w:rPr>
        <w:t xml:space="preserve">μικρό βεληνεκές) και το </w:t>
      </w:r>
      <w:r>
        <w:rPr>
          <w:rFonts w:cs="Arial" w:ascii="Times New Roman" w:hAnsi="Times New Roman"/>
          <w:sz w:val="24"/>
          <w:szCs w:val="24"/>
          <w:lang w:val="en-US"/>
        </w:rPr>
        <w:t xml:space="preserve">BARAK MX </w:t>
      </w:r>
      <w:r>
        <w:rPr>
          <w:rFonts w:cs="Arial" w:ascii="Times New Roman" w:hAnsi="Times New Roman"/>
          <w:sz w:val="24"/>
          <w:szCs w:val="24"/>
        </w:rPr>
        <w:t>με μεσαίο βεληνεκές) για τα νησιά του Βορειοανατολικού Αιγαίου και η «σφεντόνα του Δαυίδ» για τη Σούδα των Χανίων. Αυτά ελέγχονται από ένα κεντρικό σύστημα διοίκησης μέσω τεχνητής νοημοσύνης που βλέπει την απειλή και προτείνει αυτόματα πιο βλήμα είναι ιδανικό για να την κτυπήσει.</w:t>
      </w:r>
    </w:p>
    <w:p>
      <w:pPr>
        <w:pStyle w:val="Normal"/>
        <w:bidi w:val="0"/>
        <w:spacing w:lineRule="auto" w:line="276"/>
        <w:jc w:val="both"/>
        <w:rPr>
          <w:rFonts w:ascii="Times New Roman" w:hAnsi="Times New Roman"/>
        </w:rPr>
      </w:pPr>
      <w:r>
        <w:rPr>
          <w:rFonts w:cs="Arial" w:ascii="Times New Roman" w:hAnsi="Times New Roman"/>
          <w:sz w:val="24"/>
          <w:szCs w:val="24"/>
        </w:rPr>
        <w:t>Η ισορροπία όμως στο Αιγαίο δεν εξαρτάται από τις διαθέσεις της Τουρκία</w:t>
      </w:r>
      <w:r>
        <w:rPr>
          <w:rFonts w:cs="Arial" w:ascii="Times New Roman" w:hAnsi="Times New Roman"/>
          <w:sz w:val="24"/>
          <w:szCs w:val="24"/>
        </w:rPr>
        <w:t>ς</w:t>
      </w:r>
      <w:r>
        <w:rPr>
          <w:rFonts w:cs="Arial" w:ascii="Times New Roman" w:hAnsi="Times New Roman"/>
          <w:sz w:val="24"/>
          <w:szCs w:val="24"/>
        </w:rPr>
        <w:t xml:space="preserve"> ή της Ελλάδας, αλλά από το πράσινο φως που θα δώσουν οι ΗΠΑ. Γι’ αυτό και το αντιαεροπορικό-αντιπυραυλικό σύστημα που κόστισε τρία δις ευρώ όχι για τον δήθεν υποτιθέμενο τουρκικό κίνδυνο αλλά για τις επιχειρήσεις των Ιμπεριαλιστών ΗΠΑ-ΝΑΤΟ-ΕΕ. </w:t>
      </w:r>
      <w:r>
        <w:rPr>
          <w:rFonts w:cs="Arial" w:ascii="Times New Roman" w:hAnsi="Times New Roman"/>
          <w:sz w:val="24"/>
          <w:szCs w:val="24"/>
        </w:rPr>
        <w:t xml:space="preserve">Με τη συμφωνία Μητσοτάκη – Νετανιάχου δεν δίνεται μόνο οικονομική – πολιτική – στρατηγική στήριξη στη γενοκτονική πολιτική του σιωνιστικού κράτους στη Γάζα και στο σφαγείο στη Δυτική Όχθη. Η Ελλάδα μετατρέπεται σε </w:t>
      </w:r>
      <w:r>
        <w:rPr>
          <w:rFonts w:cs="Arial" w:ascii="Times New Roman" w:hAnsi="Times New Roman"/>
          <w:i/>
          <w:iCs/>
          <w:sz w:val="24"/>
          <w:szCs w:val="24"/>
        </w:rPr>
        <w:t>μέρος</w:t>
      </w:r>
      <w:r>
        <w:rPr>
          <w:rFonts w:cs="Arial" w:ascii="Times New Roman" w:hAnsi="Times New Roman"/>
          <w:sz w:val="24"/>
          <w:szCs w:val="24"/>
        </w:rPr>
        <w:t xml:space="preserve"> της επιθετικής  ιμπεριαλιστικής αιχμής των ΗΠΑ και του Ισραήλ ενάντια στους αραβικούς λαούς και το Ιράν. Ταυτόχρονα, οξύνεται η αντιπαράθεση με τις βλέψεις και ανησυχίες της Τουρκίας – και αυτής μέλος του ΝΑΤΟ, με αποτέλεσμα την τροφοδότηση μιας αέναης αντιπαράθεσης σε εξοπλιστικά προγράμματα που κάποια στιγμή μπορεί να οδηγήσουν σε παρανάλωμα στις δύο πλευρές του Αιγαίου...</w:t>
      </w:r>
    </w:p>
    <w:p>
      <w:pPr>
        <w:pStyle w:val="Normal"/>
        <w:bidi w:val="0"/>
        <w:spacing w:lineRule="auto" w:line="276"/>
        <w:jc w:val="both"/>
        <w:rPr>
          <w:rFonts w:ascii="Times New Roman" w:hAnsi="Times New Roman"/>
        </w:rPr>
      </w:pPr>
      <w:r>
        <w:rPr>
          <w:rFonts w:cs="Arial" w:ascii="Times New Roman" w:hAnsi="Times New Roman"/>
          <w:sz w:val="24"/>
          <w:szCs w:val="24"/>
        </w:rPr>
        <w:t>Τ</w:t>
      </w:r>
      <w:r>
        <w:rPr>
          <w:rFonts w:cs="Arial" w:ascii="Times New Roman" w:hAnsi="Times New Roman"/>
          <w:sz w:val="24"/>
          <w:szCs w:val="24"/>
        </w:rPr>
        <w:t>α τ</w:t>
      </w:r>
      <w:r>
        <w:rPr>
          <w:rFonts w:cs="Arial" w:ascii="Times New Roman" w:hAnsi="Times New Roman"/>
          <w:sz w:val="24"/>
          <w:szCs w:val="24"/>
        </w:rPr>
        <w:t xml:space="preserve">ρία </w:t>
      </w:r>
      <w:r>
        <w:rPr>
          <w:rFonts w:cs="Arial" w:ascii="Times New Roman" w:hAnsi="Times New Roman"/>
          <w:sz w:val="24"/>
          <w:szCs w:val="24"/>
        </w:rPr>
        <w:t xml:space="preserve">λοιπόν </w:t>
      </w:r>
      <w:r>
        <w:rPr>
          <w:rFonts w:cs="Arial" w:ascii="Times New Roman" w:hAnsi="Times New Roman"/>
          <w:sz w:val="24"/>
          <w:szCs w:val="24"/>
        </w:rPr>
        <w:t>δι</w:t>
      </w:r>
      <w:r>
        <w:rPr>
          <w:rFonts w:cs="Arial" w:ascii="Times New Roman" w:hAnsi="Times New Roman"/>
          <w:sz w:val="24"/>
          <w:szCs w:val="24"/>
        </w:rPr>
        <w:t>σεκατομμύρια</w:t>
      </w:r>
      <w:r>
        <w:rPr>
          <w:rFonts w:cs="Arial" w:ascii="Times New Roman" w:hAnsi="Times New Roman"/>
          <w:sz w:val="24"/>
          <w:szCs w:val="24"/>
        </w:rPr>
        <w:t xml:space="preserve"> ευρώ </w:t>
      </w:r>
      <w:r>
        <w:rPr>
          <w:rFonts w:cs="Arial" w:ascii="Times New Roman" w:hAnsi="Times New Roman"/>
          <w:sz w:val="24"/>
          <w:szCs w:val="24"/>
        </w:rPr>
        <w:t xml:space="preserve">θα πάνε </w:t>
      </w:r>
      <w:r>
        <w:rPr>
          <w:rFonts w:cs="Arial" w:ascii="Times New Roman" w:hAnsi="Times New Roman"/>
          <w:sz w:val="24"/>
          <w:szCs w:val="24"/>
        </w:rPr>
        <w:t xml:space="preserve">για την “άμυνα”, </w:t>
      </w:r>
      <w:r>
        <w:rPr>
          <w:rFonts w:cs="Arial" w:ascii="Times New Roman" w:hAnsi="Times New Roman"/>
          <w:sz w:val="24"/>
          <w:szCs w:val="24"/>
        </w:rPr>
        <w:t xml:space="preserve">όπως βαφτίζεται η ιμπεριαλιστική επιθετικότητα, και </w:t>
      </w:r>
      <w:r>
        <w:rPr>
          <w:rFonts w:cs="Arial" w:ascii="Times New Roman" w:hAnsi="Times New Roman"/>
          <w:sz w:val="24"/>
          <w:szCs w:val="24"/>
        </w:rPr>
        <w:t>όχι για την Παιδεία, Υγεία, Υποδομές που θα στεγάσουν πολιτισμό και Μετανάστες- πρόσφυγες που βρίσκονται σε δομές κολαστήρια όπως για παράδειγμα η Σιντική Σερρών. Ποιος νομίζετ</w:t>
      </w:r>
      <w:r>
        <w:rPr>
          <w:rFonts w:cs="Arial" w:ascii="Times New Roman" w:hAnsi="Times New Roman"/>
          <w:sz w:val="24"/>
          <w:szCs w:val="24"/>
        </w:rPr>
        <w:t>ε</w:t>
      </w:r>
      <w:r>
        <w:rPr>
          <w:rFonts w:cs="Arial" w:ascii="Times New Roman" w:hAnsi="Times New Roman"/>
          <w:sz w:val="24"/>
          <w:szCs w:val="24"/>
        </w:rPr>
        <w:t xml:space="preserve"> ότι θα πληρώσει την παραπάνω ζημιά; Ποι</w:t>
      </w:r>
      <w:r>
        <w:rPr>
          <w:rFonts w:cs="Arial" w:ascii="Times New Roman" w:hAnsi="Times New Roman"/>
          <w:sz w:val="24"/>
          <w:szCs w:val="24"/>
        </w:rPr>
        <w:t>ο</w:t>
      </w:r>
      <w:r>
        <w:rPr>
          <w:rFonts w:cs="Arial" w:ascii="Times New Roman" w:hAnsi="Times New Roman"/>
          <w:sz w:val="24"/>
          <w:szCs w:val="24"/>
        </w:rPr>
        <w:t xml:space="preserve">ς άλλος βέβαια από το φορολογούμενο πολίτη!!!. </w:t>
      </w:r>
    </w:p>
    <w:p>
      <w:pPr>
        <w:pStyle w:val="Normal"/>
        <w:bidi w:val="0"/>
        <w:spacing w:lineRule="auto" w:line="276"/>
        <w:jc w:val="both"/>
        <w:rPr>
          <w:rFonts w:ascii="Times New Roman" w:hAnsi="Times New Roman"/>
        </w:rPr>
      </w:pPr>
      <w:r>
        <w:rPr>
          <w:rFonts w:cs="Arial" w:ascii="Times New Roman" w:hAnsi="Times New Roman"/>
          <w:sz w:val="24"/>
          <w:szCs w:val="24"/>
        </w:rPr>
        <w:t xml:space="preserve">Η αλλαγή ατζέντας από την οικονομική κρίση (ακρίβεια, φτώχεια, ανεργία) στα Ελληνοτουρκικά, είναι το θείο δώρο για την κυβέρνηση. </w:t>
      </w:r>
      <w:r>
        <w:rPr>
          <w:rFonts w:cs="Arial" w:ascii="Times New Roman" w:hAnsi="Times New Roman"/>
          <w:sz w:val="24"/>
          <w:szCs w:val="24"/>
        </w:rPr>
        <w:t xml:space="preserve">Για την ακρίβεια είναι καλά και μεθοδικά φιλοτεχνημένη πολιτική. </w:t>
      </w:r>
      <w:r>
        <w:rPr>
          <w:rFonts w:cs="Arial" w:ascii="Times New Roman" w:hAnsi="Times New Roman"/>
          <w:sz w:val="24"/>
          <w:szCs w:val="24"/>
        </w:rPr>
        <w:t>Η εθνική ενότητα είναι πάντα όρος για την ήρεμη διακυβέρνηση του κράτους. Ο εθνικός κίνδυνος είναι το καύσιμο της εθνικής ενότητας. Μας πουλάνε εθνικό κίνδυνο για να μας κουμαντάρουν (</w:t>
      </w:r>
      <w:r>
        <w:rPr>
          <w:rFonts w:cs="Arial" w:ascii="Times New Roman" w:hAnsi="Times New Roman"/>
          <w:sz w:val="24"/>
          <w:szCs w:val="24"/>
        </w:rPr>
        <w:t xml:space="preserve">με </w:t>
      </w:r>
      <w:r>
        <w:rPr>
          <w:rFonts w:cs="Arial" w:ascii="Times New Roman" w:hAnsi="Times New Roman"/>
          <w:sz w:val="24"/>
          <w:szCs w:val="24"/>
        </w:rPr>
        <w:t xml:space="preserve">εθνικισμό, ξενοφοβία, ρατσισμό – </w:t>
      </w:r>
      <w:r>
        <w:rPr>
          <w:rFonts w:cs="Arial" w:ascii="Times New Roman" w:hAnsi="Times New Roman"/>
          <w:sz w:val="24"/>
          <w:szCs w:val="24"/>
        </w:rPr>
        <w:t>καλλιεργώντας παράλληλα το έδαφος για το φασισμό</w:t>
      </w:r>
      <w:r>
        <w:rPr>
          <w:rFonts w:cs="Arial" w:ascii="Times New Roman" w:hAnsi="Times New Roman"/>
          <w:sz w:val="24"/>
          <w:szCs w:val="24"/>
        </w:rPr>
        <w:t>).</w:t>
      </w:r>
    </w:p>
    <w:p>
      <w:pPr>
        <w:pStyle w:val="Normal"/>
        <w:bidi w:val="0"/>
        <w:spacing w:lineRule="auto" w:line="276"/>
        <w:jc w:val="start"/>
        <w:rPr>
          <w:rFonts w:ascii="Times New Roman" w:hAnsi="Times New Roman"/>
        </w:rPr>
      </w:pPr>
      <w:r>
        <w:rPr>
          <w:rFonts w:cs="Arial" w:ascii="Times New Roman" w:hAnsi="Times New Roman"/>
          <w:sz w:val="24"/>
          <w:szCs w:val="24"/>
        </w:rPr>
        <w:t xml:space="preserve">Οι </w:t>
      </w:r>
      <w:r>
        <w:rPr>
          <w:rFonts w:cs="Arial" w:ascii="Times New Roman" w:hAnsi="Times New Roman"/>
          <w:sz w:val="24"/>
          <w:szCs w:val="24"/>
        </w:rPr>
        <w:t>επίσημες</w:t>
      </w:r>
      <w:r>
        <w:rPr>
          <w:rFonts w:cs="Arial" w:ascii="Times New Roman" w:hAnsi="Times New Roman"/>
          <w:sz w:val="24"/>
          <w:szCs w:val="24"/>
        </w:rPr>
        <w:t xml:space="preserve"> Ελληνο</w:t>
      </w:r>
      <w:r>
        <w:rPr>
          <w:rFonts w:cs="Arial" w:ascii="Times New Roman" w:hAnsi="Times New Roman"/>
          <w:sz w:val="24"/>
          <w:szCs w:val="24"/>
        </w:rPr>
        <w:t>Τ</w:t>
      </w:r>
      <w:r>
        <w:rPr>
          <w:rFonts w:cs="Arial" w:ascii="Times New Roman" w:hAnsi="Times New Roman"/>
          <w:sz w:val="24"/>
          <w:szCs w:val="24"/>
        </w:rPr>
        <w:t>ουρκικές σχέσεις, είναι αυτές που προ</w:t>
      </w:r>
      <w:r>
        <w:rPr>
          <w:rFonts w:cs="Arial" w:ascii="Times New Roman" w:hAnsi="Times New Roman"/>
          <w:sz w:val="24"/>
          <w:szCs w:val="24"/>
        </w:rPr>
        <w:t>σδιο</w:t>
      </w:r>
      <w:r>
        <w:rPr>
          <w:rFonts w:cs="Arial" w:ascii="Times New Roman" w:hAnsi="Times New Roman"/>
          <w:sz w:val="24"/>
          <w:szCs w:val="24"/>
        </w:rPr>
        <w:t>ρίζονται από τα συμφέροντα των κεφαλαιοκρατών που έχουν να κάνουν με τη</w:t>
      </w:r>
      <w:r>
        <w:rPr>
          <w:rFonts w:cs="Arial" w:ascii="Times New Roman" w:hAnsi="Times New Roman"/>
          <w:sz w:val="24"/>
          <w:szCs w:val="24"/>
        </w:rPr>
        <w:t>ν εκμετάλλευση /ή και</w:t>
      </w:r>
      <w:r>
        <w:rPr>
          <w:rFonts w:cs="Arial" w:ascii="Times New Roman" w:hAnsi="Times New Roman"/>
          <w:sz w:val="24"/>
          <w:szCs w:val="24"/>
        </w:rPr>
        <w:t xml:space="preserve"> συνεκμετάλλευση των κοιτασμάτων στο Αιγαίο κ.λπ. Μας πουλάνε τον εξ ανατολών κίνδυνο, ενώ έδωσαν λιμάνια και ακτοπλοϊκές συνδέσεις στον υποτιθέμενο εχθρό, δηλαδή </w:t>
      </w:r>
      <w:r>
        <w:rPr>
          <w:rFonts w:eastAsia="Times New Roman" w:cs="Arial" w:ascii="Times New Roman" w:hAnsi="Times New Roman"/>
          <w:b/>
          <w:bCs/>
          <w:sz w:val="24"/>
          <w:szCs w:val="24"/>
          <w:lang w:eastAsia="el-GR"/>
        </w:rPr>
        <w:t>ακτοπλοϊκή κυριαρχία τουρκικών εταιρειών στις γραμμές σύνδεσης των νησιών του Ανατολικού Αιγαίου με τα μικρασιατικά παράλια</w:t>
      </w:r>
      <w:r>
        <w:rPr>
          <w:rFonts w:eastAsia="Times New Roman" w:cs="Arial" w:ascii="Times New Roman" w:hAnsi="Times New Roman"/>
          <w:sz w:val="24"/>
          <w:szCs w:val="24"/>
          <w:lang w:eastAsia="el-GR"/>
        </w:rPr>
        <w:t xml:space="preserve"> και τις </w:t>
      </w:r>
      <w:r>
        <w:rPr>
          <w:rFonts w:eastAsia="Times New Roman" w:cs="Arial" w:ascii="Times New Roman" w:hAnsi="Times New Roman"/>
          <w:b/>
          <w:bCs/>
          <w:sz w:val="24"/>
          <w:szCs w:val="24"/>
          <w:lang w:eastAsia="el-GR"/>
        </w:rPr>
        <w:t>εμπορικές απόπειρες / προσεγγίσεις</w:t>
      </w:r>
      <w:r>
        <w:rPr>
          <w:rFonts w:eastAsia="Times New Roman" w:cs="Arial" w:ascii="Times New Roman" w:hAnsi="Times New Roman"/>
          <w:sz w:val="24"/>
          <w:szCs w:val="24"/>
          <w:lang w:eastAsia="el-GR"/>
        </w:rPr>
        <w:t xml:space="preserve"> τουρκικών κολοσσών σε ελληνικές υποδομές.</w:t>
      </w:r>
      <w:r>
        <w:rPr>
          <w:rFonts w:cs="Arial" w:ascii="Times New Roman" w:hAnsi="Times New Roman"/>
          <w:sz w:val="24"/>
          <w:szCs w:val="24"/>
        </w:rPr>
        <w:t xml:space="preserve"> Μαζί κάνουν μπίζνες, μαζί τρ</w:t>
      </w:r>
      <w:r>
        <w:rPr>
          <w:rFonts w:cs="Arial" w:ascii="Times New Roman" w:hAnsi="Times New Roman"/>
          <w:sz w:val="24"/>
          <w:szCs w:val="24"/>
        </w:rPr>
        <w:t>ώνε</w:t>
      </w:r>
      <w:r>
        <w:rPr>
          <w:rFonts w:cs="Arial" w:ascii="Times New Roman" w:hAnsi="Times New Roman"/>
          <w:sz w:val="24"/>
          <w:szCs w:val="24"/>
        </w:rPr>
        <w:t xml:space="preserve"> και πίνουν και στο μετανάστη τίποτα δεν δίνουν.</w:t>
      </w:r>
    </w:p>
    <w:p>
      <w:pPr>
        <w:pStyle w:val="Normal"/>
        <w:bidi w:val="0"/>
        <w:spacing w:lineRule="auto" w:line="276"/>
        <w:jc w:val="start"/>
        <w:rPr>
          <w:rFonts w:ascii="Times New Roman" w:hAnsi="Times New Roman" w:cs="Arial"/>
          <w:sz w:val="24"/>
          <w:szCs w:val="24"/>
        </w:rPr>
      </w:pPr>
      <w:r>
        <w:rPr>
          <w:rFonts w:cs="Arial" w:ascii="Times New Roman" w:hAnsi="Times New Roman"/>
          <w:sz w:val="24"/>
          <w:szCs w:val="24"/>
        </w:rPr>
      </w:r>
    </w:p>
    <w:p>
      <w:pPr>
        <w:pStyle w:val="Normal"/>
        <w:bidi w:val="0"/>
        <w:spacing w:lineRule="auto" w:line="276"/>
        <w:jc w:val="start"/>
        <w:rPr>
          <w:rFonts w:ascii="Times New Roman" w:hAnsi="Times New Roman" w:cs="Arial"/>
          <w:sz w:val="24"/>
          <w:szCs w:val="24"/>
        </w:rPr>
      </w:pPr>
      <w:r>
        <w:rPr>
          <w:rFonts w:cs="Arial" w:ascii="Times New Roman" w:hAnsi="Times New Roman"/>
          <w:sz w:val="24"/>
          <w:szCs w:val="24"/>
        </w:rPr>
        <w:t xml:space="preserve">Ας σκεφτούμε τα παλιά συνθήματα : </w:t>
      </w:r>
      <w:r>
        <w:rPr>
          <w:rFonts w:cs="Arial" w:ascii="Liberation Serif" w:hAnsi="Liberation Serif"/>
          <w:sz w:val="24"/>
          <w:szCs w:val="24"/>
        </w:rPr>
        <w:t>«Η εθνική ενότητα είναι μια παγίδα! Οι προλετάριοι δεν έχουνε πατρίδα!» και (του Λίμπκνεχτ και του Λένιν) «Ο κύριος εχθρός είναι στη δική μας χώρα»!</w:t>
      </w:r>
    </w:p>
    <w:p>
      <w:pPr>
        <w:pStyle w:val="Normal"/>
        <w:bidi w:val="0"/>
        <w:spacing w:lineRule="auto" w:line="276"/>
        <w:jc w:val="start"/>
        <w:rPr>
          <w:rFonts w:ascii="Times New Roman" w:hAnsi="Times New Roman" w:cs="Arial"/>
          <w:sz w:val="24"/>
          <w:szCs w:val="24"/>
        </w:rPr>
      </w:pPr>
      <w:r>
        <w:rPr>
          <w:rFonts w:cs="Arial"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a1" w:characterSet="windows-1253"/>
    <w:family w:val="roman"/>
    <w:pitch w:val="variable"/>
  </w:font>
  <w:font w:name="Liberation Sans">
    <w:altName w:val="Arial"/>
    <w:charset w:val="a1" w:characterSet="windows-1253"/>
    <w:family w:val="swiss"/>
    <w:pitch w:val="variable"/>
  </w:font>
  <w:font w:name="Times New Roman">
    <w:charset w:val="01"/>
    <w:family w:val="roman"/>
    <w:pitch w:val="variable"/>
  </w:font>
  <w:font w:name="Liberation Serif">
    <w:altName w:val="Times New Roman"/>
    <w:charset w:val="01"/>
    <w:family w:val="roman"/>
    <w:pitch w:val="default"/>
  </w:font>
</w:fonts>
</file>

<file path=word/settings.xml><?xml version="1.0" encoding="utf-8"?>
<w:settings xmlns:w="http://schemas.openxmlformats.org/wordprocessingml/2006/main">
  <w:zoom w:percent="14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l-G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l-GR" w:eastAsia="zh-CN" w:bidi="hi-IN"/>
    </w:rPr>
  </w:style>
  <w:style w:type="character" w:styleId="DefaultParagraphFont">
    <w:name w:val="Default Paragraph Font"/>
    <w:qFormat/>
    <w:rPr/>
  </w:style>
  <w:style w:type="character" w:styleId="Strong">
    <w:name w:val="Strong"/>
    <w:basedOn w:val="DefaultParagraphFont"/>
    <w:qFormat/>
    <w:rPr>
      <w:b/>
      <w:bCs/>
    </w:rPr>
  </w:style>
  <w:style w:type="paragraph" w:styleId="Style14">
    <w:name w:val="Επικεφαλίδα"/>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Ευρετήριο"/>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27</TotalTime>
  <Application>LibreOffice/26.2.5.2$Windows_X86_64 LibreOffice_project/cd7284b4cbbfeb507e630c1aac019f4157393acb</Application>
  <AppVersion>15.0000</AppVersion>
  <Pages>2</Pages>
  <Words>642</Words>
  <Characters>3675</Characters>
  <CharactersWithSpaces>4309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2026-09-03T09:44:59Z</dcterms:created>
  <dc:creator/>
  <dc:description/>
  <dc:language>el-GR</dc:language>
  <cp:lastModifiedBy/>
  <dcterms:modified xsi:type="dcterms:W3CDTF">2026-09-03T10:12:24Z</dcterms:modified>
  <cp:revision>8</cp:revision>
  <dc:subject/>
  <dc:title/>
</cp:coreProperties>
</file>